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AE" w:rsidRDefault="005B1FAE" w:rsidP="005B1FAE">
      <w:pPr>
        <w:pStyle w:val="NormalWeb"/>
        <w:shd w:val="clear" w:color="auto" w:fill="FFFFFF"/>
        <w:spacing w:before="150" w:beforeAutospacing="0" w:after="0" w:afterAutospacing="0" w:line="255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На 16 май 2013 г. от 18.00 ч. в зала 2028А ще се проведе среща с представители на ВРР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Profesional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Education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България (Център за обучение за АССА и за др. международни дипломи в областта на финансите и счетоводството) и представителя на АССА за България г-жа Андрея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Станциу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. На събитието ще присъства и г-н Стефан Димитров, бивш възпитаник на УНСС, а понастоящем изпълнителен директор на TMF Services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Bulgaria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– световен лидер в предоставянето на счетоводни услуги, който ще сподели защо е толкова ценна ACCA дипломата.</w:t>
      </w:r>
    </w:p>
    <w:p w:rsidR="005B1FAE" w:rsidRDefault="005B1FAE" w:rsidP="005B1FAE">
      <w:pPr>
        <w:pStyle w:val="NormalWeb"/>
        <w:shd w:val="clear" w:color="auto" w:fill="FFFFFF"/>
        <w:spacing w:before="150" w:beforeAutospacing="0" w:after="0" w:afterAutospacing="0" w:line="255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ACCA е една от най</w:t>
      </w:r>
      <w:bookmarkStart w:id="0" w:name="_GoBack"/>
      <w:bookmarkEnd w:id="0"/>
      <w:r>
        <w:rPr>
          <w:rFonts w:ascii="Tahoma" w:hAnsi="Tahoma" w:cs="Tahoma"/>
          <w:color w:val="333333"/>
          <w:sz w:val="20"/>
          <w:szCs w:val="20"/>
        </w:rPr>
        <w:t xml:space="preserve">-престижните и най-лесно разпознаваеми квалификации във финансовия свят. Абревиатурата е съкращение от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Association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of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Chartered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Certified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Accountants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. ACCA дипломата е насочена към получаването на знания и технически умения основно в областта на финансовото счетоводство, одита и данъците.</w:t>
      </w:r>
    </w:p>
    <w:p w:rsidR="00EA18C6" w:rsidRDefault="00EA18C6"/>
    <w:sectPr w:rsidR="00EA1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12"/>
    <w:rsid w:val="00102212"/>
    <w:rsid w:val="005B1FAE"/>
    <w:rsid w:val="00EA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1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1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4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Stoimenova</dc:creator>
  <cp:lastModifiedBy>Stoimenova</cp:lastModifiedBy>
  <cp:revision>2</cp:revision>
  <dcterms:created xsi:type="dcterms:W3CDTF">2013-04-25T06:40:00Z</dcterms:created>
  <dcterms:modified xsi:type="dcterms:W3CDTF">2013-04-25T06:40:00Z</dcterms:modified>
</cp:coreProperties>
</file>